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0D1C58">
        <w:rPr>
          <w:rFonts w:ascii="Times New Roman" w:hAnsi="Times New Roman" w:cs="Times New Roman"/>
          <w:sz w:val="28"/>
          <w:szCs w:val="28"/>
        </w:rPr>
        <w:t xml:space="preserve"> (15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1A3D9A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1A3D9A">
        <w:rPr>
          <w:rFonts w:ascii="Times New Roman" w:hAnsi="Times New Roman" w:cs="Times New Roman"/>
          <w:b/>
          <w:sz w:val="28"/>
          <w:szCs w:val="28"/>
        </w:rPr>
        <w:t>Определение характеристик источников питания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1A3D9A" w:rsidRDefault="001A3D9A" w:rsidP="001A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Приобрести знания и умения при построении ВАХ источников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D9A" w:rsidRPr="001A3D9A" w:rsidRDefault="001A3D9A" w:rsidP="001A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341" w:rsidRPr="001A3D9A" w:rsidRDefault="001A3D9A" w:rsidP="001A3D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1A3D9A" w:rsidRPr="001A3D9A" w:rsidRDefault="001A3D9A" w:rsidP="001A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D9A" w:rsidRPr="001A3D9A" w:rsidRDefault="001A3D9A" w:rsidP="001A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Изучить и начертить основные типы внешних характеристик источников питания для дуговой сварки: крутопадающую, полого</w:t>
      </w:r>
      <w:r>
        <w:rPr>
          <w:rFonts w:ascii="Times New Roman" w:hAnsi="Times New Roman" w:cs="Times New Roman"/>
          <w:sz w:val="28"/>
          <w:szCs w:val="28"/>
        </w:rPr>
        <w:t>падающую, жесткую, возрастающую;</w:t>
      </w:r>
    </w:p>
    <w:p w:rsidR="001A3D9A" w:rsidRPr="001A3D9A" w:rsidRDefault="001A3D9A" w:rsidP="001A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Изучить и начертить вольтамперны</w:t>
      </w:r>
      <w:r>
        <w:rPr>
          <w:rFonts w:ascii="Times New Roman" w:hAnsi="Times New Roman" w:cs="Times New Roman"/>
          <w:sz w:val="28"/>
          <w:szCs w:val="28"/>
        </w:rPr>
        <w:t>е характеристики сварочной дуги;</w:t>
      </w:r>
    </w:p>
    <w:p w:rsidR="001A3D9A" w:rsidRPr="00377341" w:rsidRDefault="001A3D9A" w:rsidP="001A3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1A3D9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1A3D9A" w:rsidRP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Источники тока для питания сварочной дуги должны иметь специальную сварочную внешнюю характеристику.</w:t>
      </w:r>
    </w:p>
    <w:p w:rsidR="001A3D9A" w:rsidRP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Внешней характеристикой источника питания (ВАХ) называется зависимость между напряжением на его выходных клеммах и током в сварочной цепи.</w:t>
      </w:r>
    </w:p>
    <w:p w:rsid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характеристики (рис.1</w:t>
      </w:r>
      <w:r w:rsidRPr="001A3D9A">
        <w:rPr>
          <w:rFonts w:ascii="Times New Roman" w:hAnsi="Times New Roman" w:cs="Times New Roman"/>
          <w:sz w:val="28"/>
          <w:szCs w:val="28"/>
        </w:rPr>
        <w:t>.) могут быть следующих основных видов: крутопадающая 1, пологопадающая 2, жесткая 3, возрастающая</w:t>
      </w:r>
      <w:r w:rsidRPr="001A3D9A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578523" wp14:editId="0C43ABC6">
            <wp:extent cx="2049780" cy="1912620"/>
            <wp:effectExtent l="0" t="0" r="0" b="0"/>
            <wp:docPr id="3" name="Рисунок 3" descr="hello_html_m757c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7c00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D9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D0E51F0" wp14:editId="2CB96426">
            <wp:extent cx="3154680" cy="1973580"/>
            <wp:effectExtent l="0" t="0" r="7620" b="7620"/>
            <wp:docPr id="4" name="Рисунок 4" descr="hello_html_393d8e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3d8eb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9A" w:rsidRPr="001A3D9A" w:rsidRDefault="001A3D9A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D9A">
        <w:rPr>
          <w:rFonts w:ascii="Times New Roman" w:hAnsi="Times New Roman" w:cs="Times New Roman"/>
          <w:i/>
          <w:sz w:val="24"/>
          <w:szCs w:val="28"/>
        </w:rPr>
        <w:t>Рис.2. Основные типы внешних характеристик источников питания для дуговой сварки: 1 – крутопадающая, 2 – пологопадающая, 3 – жесткая, 4 – возрастающая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Источник тока с соответствующей внешней характеристикой выбирают в зависимости от вольтампе</w:t>
      </w:r>
      <w:r>
        <w:rPr>
          <w:rFonts w:ascii="Times New Roman" w:hAnsi="Times New Roman" w:cs="Times New Roman"/>
          <w:sz w:val="28"/>
          <w:szCs w:val="28"/>
        </w:rPr>
        <w:t>рной характеристики дуги (рис. 2</w:t>
      </w:r>
      <w:r w:rsidRPr="001A3D9A">
        <w:rPr>
          <w:rFonts w:ascii="Times New Roman" w:hAnsi="Times New Roman" w:cs="Times New Roman"/>
          <w:sz w:val="28"/>
          <w:szCs w:val="28"/>
        </w:rPr>
        <w:t>).</w:t>
      </w:r>
    </w:p>
    <w:p w:rsidR="001A3D9A" w:rsidRP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1 и 2 ВАХ (рис.2</w:t>
      </w:r>
      <w:r w:rsidRPr="001A3D9A">
        <w:rPr>
          <w:rFonts w:ascii="Times New Roman" w:hAnsi="Times New Roman" w:cs="Times New Roman"/>
          <w:sz w:val="28"/>
          <w:szCs w:val="28"/>
        </w:rPr>
        <w:t>) соответствуют режимам сварки, применяемым при ручной сварке плавящимся покрытым электродом, а также неплавящимся электродом в среде защитных газов.</w:t>
      </w:r>
    </w:p>
    <w:p w:rsidR="001A3D9A" w:rsidRPr="001A3D9A" w:rsidRDefault="001A3D9A" w:rsidP="001A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D9A" w:rsidRDefault="001A3D9A" w:rsidP="001A3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lastRenderedPageBreak/>
        <w:t>Механизированная сварка под флюсом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2 области (рис. 2</w:t>
      </w:r>
      <w:r w:rsidRPr="001A3D9A">
        <w:rPr>
          <w:rFonts w:ascii="Times New Roman" w:hAnsi="Times New Roman" w:cs="Times New Roman"/>
          <w:sz w:val="28"/>
          <w:szCs w:val="28"/>
        </w:rPr>
        <w:t>) и частич</w:t>
      </w:r>
      <w:r>
        <w:rPr>
          <w:rFonts w:ascii="Times New Roman" w:hAnsi="Times New Roman" w:cs="Times New Roman"/>
          <w:sz w:val="28"/>
          <w:szCs w:val="28"/>
        </w:rPr>
        <w:t>но захватывает 3 область (рис. 2</w:t>
      </w:r>
      <w:r w:rsidRPr="001A3D9A">
        <w:rPr>
          <w:rFonts w:ascii="Times New Roman" w:hAnsi="Times New Roman" w:cs="Times New Roman"/>
          <w:sz w:val="28"/>
          <w:szCs w:val="28"/>
        </w:rPr>
        <w:t>) при использовании тонких электродных проволок и повышенной плотности тока, сварка плавящимся электродом в защитных газах соответствует 3 области В</w:t>
      </w:r>
      <w:r>
        <w:rPr>
          <w:rFonts w:ascii="Times New Roman" w:hAnsi="Times New Roman" w:cs="Times New Roman"/>
          <w:sz w:val="28"/>
          <w:szCs w:val="28"/>
        </w:rPr>
        <w:t>АХ (рис.2</w:t>
      </w:r>
      <w:r w:rsidRPr="001A3D9A">
        <w:rPr>
          <w:rFonts w:ascii="Times New Roman" w:hAnsi="Times New Roman" w:cs="Times New Roman"/>
          <w:sz w:val="28"/>
          <w:szCs w:val="28"/>
        </w:rPr>
        <w:t>). Для питания дуги с падающей или жесткой ВАХ применяют источники питания с падающей или пологопадающей внешней характеристикой.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394AA" wp14:editId="6AFEF644">
            <wp:extent cx="4137660" cy="2484120"/>
            <wp:effectExtent l="0" t="0" r="0" b="0"/>
            <wp:docPr id="5" name="Рисунок 5" descr="hello_html_m1a9fcc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a9fcc0c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9A" w:rsidRPr="001A3D9A" w:rsidRDefault="001A3D9A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A3D9A">
        <w:rPr>
          <w:rFonts w:ascii="Times New Roman" w:hAnsi="Times New Roman" w:cs="Times New Roman"/>
          <w:i/>
          <w:sz w:val="24"/>
          <w:szCs w:val="28"/>
        </w:rPr>
        <w:t>Рис. 2. Вольтамперная характеристика дуги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Для питания дуги с возрастающей ВАХ применяют источники тока с жесткой или возрастающей внешней характеристикой.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 xml:space="preserve">Для питания сварочной дуги применяют источники переменного тока (сварочные трансформаторы) и источник постоянного тока – сварочные генераторы с приводом от электродвигателя (сварочные преобразователи), сварочные генераторы с </w:t>
      </w:r>
      <w:r>
        <w:rPr>
          <w:rFonts w:ascii="Times New Roman" w:hAnsi="Times New Roman" w:cs="Times New Roman"/>
          <w:sz w:val="28"/>
          <w:szCs w:val="28"/>
        </w:rPr>
        <w:t>приводом от двигателя внутренне</w:t>
      </w:r>
      <w:r w:rsidRPr="00B2745C">
        <w:rPr>
          <w:rFonts w:ascii="Times New Roman" w:hAnsi="Times New Roman" w:cs="Times New Roman"/>
          <w:sz w:val="28"/>
          <w:szCs w:val="28"/>
        </w:rPr>
        <w:t>го сгорания (сварочные агрегаты) и полупроводниковые сварочные выпрямители.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Сварочные трансформаторы благодаря своим технико-экономическим показателям имеют преимущества по сравнению с источниками постоянного тока. Они проще в эксплуатации, долговечнее, обладают более высоким к.п.д.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Источники постоянного тока предпочтительнее в технологическом отношении: при их применении повышается устойчивость горения дуги, улучшаются условия сварки в различных пространственных положениях и др.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Основные технические показатели источников питания сварочной дуги: внешняя характеристика, напряжение холостого хода, относительная продолжительность работы (ПР) и относительная продолжительность включения (ПВ) в прерывистом режиме.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Величина ПР определяется как отношение продолжительности рабочего периода источника питания к длительности полного цикла работы и выражается в процентах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45C" w:rsidRDefault="00B2745C" w:rsidP="00B274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=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(t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 / t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ц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) 100,</w:t>
      </w:r>
      <w:r w:rsidRPr="00B2745C">
        <w:rPr>
          <w:rFonts w:ascii="Times New Roman" w:hAnsi="Times New Roman" w:cs="Times New Roman"/>
          <w:sz w:val="28"/>
          <w:szCs w:val="28"/>
        </w:rPr>
        <w:t> где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р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– непрерывная работа под нагрузкой (сварка);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ц</w:t>
      </w:r>
      <w:r w:rsidRPr="00B274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– длительность полного цикла (сварка + пауза).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Оптимальная величина ПР</w:t>
      </w:r>
      <w:r w:rsidRPr="00B274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принята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60 %.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Различие между ПР и ПВ состоит в том, что в первом случае источники питания во время паузы не отключаются от сети и при разомкнутой сварочной цепи работают на холостом ходу, а во втором случае источники полностью отключаются от сети, что имеет место при механизированной сварке.</w:t>
      </w:r>
    </w:p>
    <w:p w:rsidR="00D633F3" w:rsidRPr="00D633F3" w:rsidRDefault="00D633F3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F3">
        <w:rPr>
          <w:rFonts w:ascii="Times New Roman" w:hAnsi="Times New Roman" w:cs="Times New Roman"/>
          <w:sz w:val="28"/>
          <w:szCs w:val="28"/>
        </w:rPr>
        <w:t>В паспорте любого источника питания указываются величина номинального сварочного тока и номинальное значение продолжительности работы </w:t>
      </w:r>
      <w:r w:rsidRPr="00D633F3">
        <w:rPr>
          <w:rFonts w:ascii="Times New Roman" w:hAnsi="Times New Roman" w:cs="Times New Roman"/>
          <w:i/>
          <w:iCs/>
          <w:sz w:val="28"/>
          <w:szCs w:val="28"/>
        </w:rPr>
        <w:t>ПРн </w:t>
      </w:r>
      <w:r w:rsidRPr="00D633F3">
        <w:rPr>
          <w:rFonts w:ascii="Times New Roman" w:hAnsi="Times New Roman" w:cs="Times New Roman"/>
          <w:sz w:val="28"/>
          <w:szCs w:val="28"/>
        </w:rPr>
        <w:t>(или же </w:t>
      </w:r>
      <w:r w:rsidRPr="00D633F3">
        <w:rPr>
          <w:rFonts w:ascii="Times New Roman" w:hAnsi="Times New Roman" w:cs="Times New Roman"/>
          <w:i/>
          <w:iCs/>
          <w:sz w:val="28"/>
          <w:szCs w:val="28"/>
        </w:rPr>
        <w:t>ПВн</w:t>
      </w:r>
      <w:r w:rsidRPr="00D633F3">
        <w:rPr>
          <w:rFonts w:ascii="Times New Roman" w:hAnsi="Times New Roman" w:cs="Times New Roman"/>
          <w:sz w:val="28"/>
          <w:szCs w:val="28"/>
        </w:rPr>
        <w:t>). Номинальный (расчетный) ток определяется максимальным допустимым нагревом деталей источника питания. Максимально допустимый сварочный ток можно определить по формуле:</w:t>
      </w:r>
    </w:p>
    <w:p w:rsidR="00D633F3" w:rsidRPr="00D633F3" w:rsidRDefault="00D633F3" w:rsidP="00D633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F3">
        <w:rPr>
          <w:rFonts w:ascii="Times New Roman" w:hAnsi="Times New Roman" w:cs="Times New Roman"/>
          <w:b/>
          <w:i/>
          <w:iCs/>
          <w:sz w:val="28"/>
          <w:szCs w:val="28"/>
        </w:rPr>
        <w:t>I∂ = I н√ ПРн/ПР∂,</w:t>
      </w:r>
    </w:p>
    <w:p w:rsidR="005367BB" w:rsidRDefault="005367BB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45C" w:rsidRPr="00B2745C" w:rsidRDefault="00B2745C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Устойчивое горение дуги возможно при условии пересечения ее статической характеристики с внешней характеристикой источника, т.е. когда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дуги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 = 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ист. </w:t>
      </w:r>
      <w:r w:rsidRPr="00B2745C">
        <w:rPr>
          <w:rFonts w:ascii="Times New Roman" w:hAnsi="Times New Roman" w:cs="Times New Roman"/>
          <w:bCs/>
          <w:sz w:val="28"/>
          <w:szCs w:val="28"/>
        </w:rPr>
        <w:t>(</w:t>
      </w:r>
      <w:r w:rsidRPr="00B2745C">
        <w:rPr>
          <w:rFonts w:ascii="Times New Roman" w:hAnsi="Times New Roman" w:cs="Times New Roman"/>
          <w:sz w:val="28"/>
          <w:szCs w:val="28"/>
        </w:rPr>
        <w:t>На (</w:t>
      </w:r>
      <w:r w:rsidRPr="00B2745C">
        <w:rPr>
          <w:rFonts w:ascii="Times New Roman" w:hAnsi="Times New Roman" w:cs="Times New Roman"/>
          <w:bCs/>
          <w:i/>
          <w:iCs/>
          <w:sz w:val="28"/>
          <w:szCs w:val="28"/>
        </w:rPr>
        <w:t>рис. 3</w:t>
      </w:r>
      <w:r w:rsidRPr="00B2745C">
        <w:rPr>
          <w:rFonts w:ascii="Times New Roman" w:hAnsi="Times New Roman" w:cs="Times New Roman"/>
          <w:sz w:val="28"/>
          <w:szCs w:val="28"/>
        </w:rPr>
        <w:t>) показана крутопадающая внешняя характеристика источника питания и пересекающие ее статические характеристики сварочной дуги различной длины. Точки пересечения характеризуют устойчивое горение дуги, т.к.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дуги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</w:t>
      </w:r>
      <w:r w:rsidRPr="00B2745C">
        <w:rPr>
          <w:rFonts w:ascii="Times New Roman" w:hAnsi="Times New Roman" w:cs="Times New Roman"/>
          <w:sz w:val="28"/>
          <w:szCs w:val="28"/>
        </w:rPr>
        <w:t>. так для сварочной дуги длиной 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д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5 мм</w:t>
      </w:r>
      <w:r w:rsidRPr="00B2745C">
        <w:rPr>
          <w:rFonts w:ascii="Times New Roman" w:hAnsi="Times New Roman" w:cs="Times New Roman"/>
          <w:sz w:val="28"/>
          <w:szCs w:val="28"/>
        </w:rPr>
        <w:t> устойчивое горение будет обеспечено при сварочном токе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св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145 А и 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 = 25 В.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В случае увеличения сварочного тока до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св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=160 А </w:t>
      </w:r>
      <w:r w:rsidRPr="00B2745C">
        <w:rPr>
          <w:rFonts w:ascii="Times New Roman" w:hAnsi="Times New Roman" w:cs="Times New Roman"/>
          <w:sz w:val="28"/>
          <w:szCs w:val="28"/>
        </w:rPr>
        <w:t>напряжение источника, как видно из графика, станет 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ист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= 18 В </w:t>
      </w:r>
      <w:r w:rsidRPr="00B2745C">
        <w:rPr>
          <w:rFonts w:ascii="Times New Roman" w:hAnsi="Times New Roman" w:cs="Times New Roman"/>
          <w:sz w:val="28"/>
          <w:szCs w:val="28"/>
        </w:rPr>
        <w:t>меньше напряжения дуги, условие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дуги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 = U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ист</w:t>
      </w:r>
      <w:r w:rsidRPr="00B2745C">
        <w:rPr>
          <w:rFonts w:ascii="Times New Roman" w:hAnsi="Times New Roman" w:cs="Times New Roman"/>
          <w:sz w:val="28"/>
          <w:szCs w:val="28"/>
        </w:rPr>
        <w:t> не выполняется, однако при таком токе устойчивой будет дуга длиной 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lд </w:t>
      </w:r>
      <w:r w:rsidRPr="00B2745C">
        <w:rPr>
          <w:rFonts w:ascii="Times New Roman" w:hAnsi="Times New Roman" w:cs="Times New Roman"/>
          <w:sz w:val="28"/>
          <w:szCs w:val="28"/>
        </w:rPr>
        <w:t>= 3 мм.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Из </w:t>
      </w:r>
      <w:r w:rsidRPr="00B2745C">
        <w:rPr>
          <w:rFonts w:ascii="Times New Roman" w:hAnsi="Times New Roman" w:cs="Times New Roman"/>
          <w:bCs/>
          <w:iCs/>
          <w:sz w:val="28"/>
          <w:szCs w:val="28"/>
        </w:rPr>
        <w:t>(рис.3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 </w:t>
      </w:r>
      <w:r w:rsidRPr="00B2745C">
        <w:rPr>
          <w:rFonts w:ascii="Times New Roman" w:hAnsi="Times New Roman" w:cs="Times New Roman"/>
          <w:sz w:val="28"/>
          <w:szCs w:val="28"/>
        </w:rPr>
        <w:t>видно, что диапазон регулирования устойчивого режима сварки (тока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5C">
        <w:rPr>
          <w:rFonts w:ascii="Times New Roman" w:hAnsi="Times New Roman" w:cs="Times New Roman"/>
          <w:sz w:val="28"/>
          <w:szCs w:val="28"/>
        </w:rPr>
        <w:t>и напряжения) для изменения длины дуги от 7 до 1 мм составляет для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745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св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130…170А,</w:t>
      </w:r>
      <w:r w:rsidRPr="00B2745C">
        <w:rPr>
          <w:rFonts w:ascii="Times New Roman" w:hAnsi="Times New Roman" w:cs="Times New Roman"/>
          <w:sz w:val="28"/>
          <w:szCs w:val="28"/>
        </w:rPr>
        <w:t> для напряжения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U = 33…8 В.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Другим показателем работы источника сварочного тока является продолжительность работы (ПР) или продолжительность включения (ПВ). Эти величины характеризуют повторно-кратковременный режим работы, на который рассчитаны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45C">
        <w:rPr>
          <w:rFonts w:ascii="Times New Roman" w:hAnsi="Times New Roman" w:cs="Times New Roman"/>
          <w:sz w:val="28"/>
          <w:szCs w:val="28"/>
        </w:rPr>
        <w:t>питания.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D9A" w:rsidRDefault="00B2745C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55BC49" wp14:editId="493D00E8">
            <wp:extent cx="3726180" cy="1737360"/>
            <wp:effectExtent l="0" t="0" r="7620" b="0"/>
            <wp:docPr id="6" name="Рисунок 6" descr="hello_html_76152d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6152d1d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9A" w:rsidRPr="00B2745C" w:rsidRDefault="00B2745C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2745C">
        <w:rPr>
          <w:rFonts w:ascii="Times New Roman" w:hAnsi="Times New Roman" w:cs="Times New Roman"/>
          <w:i/>
          <w:sz w:val="24"/>
          <w:szCs w:val="28"/>
        </w:rPr>
        <w:lastRenderedPageBreak/>
        <w:t>Рис.3 Вольтамперные характеристики сварочной дуги</w:t>
      </w:r>
    </w:p>
    <w:p w:rsidR="00B2745C" w:rsidRPr="00B2745C" w:rsidRDefault="00B2745C" w:rsidP="0053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Электрическая сварочная дуга при сварке покрытыми электродами является видом нагрузки, который отличается от других потребителей электроэнергии: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745C">
        <w:rPr>
          <w:rFonts w:ascii="Times New Roman" w:hAnsi="Times New Roman" w:cs="Times New Roman"/>
          <w:sz w:val="28"/>
          <w:szCs w:val="28"/>
        </w:rPr>
        <w:t>для зажигания дуги нужно напряжение, значительно выше, чем для поддержания ее горения;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B2745C">
        <w:rPr>
          <w:rFonts w:ascii="Times New Roman" w:hAnsi="Times New Roman" w:cs="Times New Roman"/>
          <w:sz w:val="28"/>
          <w:szCs w:val="28"/>
        </w:rPr>
        <w:t>дуга горит с перерывами, во время которых электрическая цепь или разрывается, или происходит короткое замыкание;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745C">
        <w:rPr>
          <w:rFonts w:ascii="Times New Roman" w:hAnsi="Times New Roman" w:cs="Times New Roman"/>
          <w:sz w:val="28"/>
          <w:szCs w:val="28"/>
        </w:rPr>
        <w:t xml:space="preserve">во время горения дуги с изменением ее длины lд (в пределах 0...20 </w:t>
      </w:r>
      <w:r w:rsidRPr="00B2745C">
        <w:rPr>
          <w:rFonts w:ascii="Times New Roman" w:hAnsi="Times New Roman" w:cs="Times New Roman"/>
          <w:sz w:val="28"/>
          <w:szCs w:val="28"/>
        </w:rPr>
        <w:t>мм)</w:t>
      </w:r>
      <w:r w:rsidRPr="00B2745C">
        <w:rPr>
          <w:rFonts w:ascii="Times New Roman" w:hAnsi="Times New Roman" w:cs="Times New Roman"/>
          <w:sz w:val="28"/>
          <w:szCs w:val="28"/>
        </w:rPr>
        <w:t xml:space="preserve"> изменяется сопротивление, что приводит к изменению напряжения Uд (в пределах 20...40 В) и силы сварочного тока I</w:t>
      </w:r>
      <w:r w:rsidRPr="00B2745C">
        <w:rPr>
          <w:rFonts w:ascii="Times New Roman" w:hAnsi="Times New Roman" w:cs="Times New Roman"/>
          <w:sz w:val="28"/>
          <w:szCs w:val="28"/>
          <w:vertAlign w:val="superscript"/>
        </w:rPr>
        <w:t>зв</w:t>
      </w:r>
      <w:r w:rsidRPr="00B2745C">
        <w:rPr>
          <w:rFonts w:ascii="Times New Roman" w:hAnsi="Times New Roman" w:cs="Times New Roman"/>
          <w:sz w:val="28"/>
          <w:szCs w:val="28"/>
        </w:rPr>
        <w:t>;</w:t>
      </w:r>
    </w:p>
    <w:p w:rsidR="001A3D9A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2745C">
        <w:rPr>
          <w:rFonts w:ascii="Times New Roman" w:hAnsi="Times New Roman" w:cs="Times New Roman"/>
          <w:sz w:val="28"/>
          <w:szCs w:val="28"/>
        </w:rPr>
        <w:t>при коротком замыкании (в моменты зажигания дуги и перехода капли расплавленного металла на изделие) напряжение между электродом и изделием падает до нуля.</w:t>
      </w:r>
    </w:p>
    <w:p w:rsidR="00B2745C" w:rsidRPr="00B2745C" w:rsidRDefault="00B2745C" w:rsidP="00B27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Эти особенности дуги обусловливают такие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требования к источникам питания</w:t>
      </w:r>
      <w:r w:rsidRPr="00B2745C">
        <w:rPr>
          <w:rFonts w:ascii="Times New Roman" w:hAnsi="Times New Roman" w:cs="Times New Roman"/>
          <w:sz w:val="28"/>
          <w:szCs w:val="28"/>
        </w:rPr>
        <w:t> (для ручной дуговой сварки):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iCs/>
          <w:sz w:val="28"/>
          <w:szCs w:val="28"/>
        </w:rPr>
        <w:t>Напряжение холостого хода</w:t>
      </w:r>
      <w:r w:rsidRPr="00B2745C">
        <w:rPr>
          <w:rFonts w:ascii="Times New Roman" w:hAnsi="Times New Roman" w:cs="Times New Roman"/>
          <w:sz w:val="28"/>
          <w:szCs w:val="28"/>
        </w:rPr>
        <w:t> должно быть в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два-три</w:t>
      </w:r>
      <w:r w:rsidRPr="00B2745C">
        <w:rPr>
          <w:rFonts w:ascii="Times New Roman" w:hAnsi="Times New Roman" w:cs="Times New Roman"/>
          <w:sz w:val="28"/>
          <w:szCs w:val="28"/>
        </w:rPr>
        <w:t> раза выше напряжения дуги. Это необходимо для легкого зажигания дуги, в то же время оно должно быть безопасным для сварщика при условии выполнения им необходимых правил. Госстандарт устанавливает максимальное напряжение холостого хода </w:t>
      </w:r>
      <w:r w:rsidRPr="00B2745C">
        <w:rPr>
          <w:rFonts w:ascii="Times New Roman" w:hAnsi="Times New Roman" w:cs="Times New Roman"/>
          <w:b/>
          <w:bCs/>
          <w:iCs/>
          <w:sz w:val="28"/>
          <w:szCs w:val="28"/>
        </w:rPr>
        <w:t>U</w:t>
      </w:r>
      <w:r w:rsidRPr="00B2745C">
        <w:rPr>
          <w:rFonts w:ascii="Times New Roman" w:hAnsi="Times New Roman" w:cs="Times New Roman"/>
          <w:b/>
          <w:bCs/>
          <w:iCs/>
          <w:sz w:val="28"/>
          <w:szCs w:val="28"/>
          <w:vertAlign w:val="subscript"/>
        </w:rPr>
        <w:t>х.х</w:t>
      </w:r>
      <w:r w:rsidRPr="00B2745C">
        <w:rPr>
          <w:rFonts w:ascii="Times New Roman" w:hAnsi="Times New Roman" w:cs="Times New Roman"/>
          <w:iCs/>
          <w:sz w:val="28"/>
          <w:szCs w:val="28"/>
          <w:vertAlign w:val="subscript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не более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80В</w:t>
      </w:r>
      <w:r w:rsidRPr="00B2745C">
        <w:rPr>
          <w:rFonts w:ascii="Times New Roman" w:hAnsi="Times New Roman" w:cs="Times New Roman"/>
          <w:sz w:val="28"/>
          <w:szCs w:val="28"/>
        </w:rPr>
        <w:t> - для источников питания </w:t>
      </w:r>
      <w:r w:rsidRPr="00B2745C">
        <w:rPr>
          <w:rFonts w:ascii="Times New Roman" w:hAnsi="Times New Roman" w:cs="Times New Roman"/>
          <w:b/>
          <w:bCs/>
          <w:iCs/>
          <w:sz w:val="28"/>
          <w:szCs w:val="28"/>
        </w:rPr>
        <w:t>переменного тока </w:t>
      </w:r>
      <w:r w:rsidRPr="00B2745C">
        <w:rPr>
          <w:rFonts w:ascii="Times New Roman" w:hAnsi="Times New Roman" w:cs="Times New Roman"/>
          <w:sz w:val="28"/>
          <w:szCs w:val="28"/>
        </w:rPr>
        <w:t>и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90 В</w:t>
      </w:r>
      <w:r w:rsidRPr="00B2745C">
        <w:rPr>
          <w:rFonts w:ascii="Times New Roman" w:hAnsi="Times New Roman" w:cs="Times New Roman"/>
          <w:sz w:val="28"/>
          <w:szCs w:val="28"/>
        </w:rPr>
        <w:t> – для и.п. </w:t>
      </w:r>
      <w:r w:rsidRPr="00B2745C">
        <w:rPr>
          <w:rFonts w:ascii="Times New Roman" w:hAnsi="Times New Roman" w:cs="Times New Roman"/>
          <w:b/>
          <w:bCs/>
          <w:iCs/>
          <w:sz w:val="28"/>
          <w:szCs w:val="28"/>
        </w:rPr>
        <w:t>постоянного тока</w:t>
      </w:r>
      <w:r w:rsidRPr="00B2745C">
        <w:rPr>
          <w:rFonts w:ascii="Times New Roman" w:hAnsi="Times New Roman" w:cs="Times New Roman"/>
          <w:sz w:val="28"/>
          <w:szCs w:val="28"/>
        </w:rPr>
        <w:t>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Необходимо, чтобы сила тока при коротком замыкании </w:t>
      </w:r>
      <w:r w:rsidRPr="00B2745C">
        <w:rPr>
          <w:rFonts w:ascii="Times New Roman" w:hAnsi="Times New Roman" w:cs="Times New Roman"/>
          <w:iCs/>
          <w:sz w:val="28"/>
          <w:szCs w:val="28"/>
        </w:rPr>
        <w:t>I</w:t>
      </w:r>
      <w:r w:rsidRPr="00B2745C">
        <w:rPr>
          <w:rFonts w:ascii="Times New Roman" w:hAnsi="Times New Roman" w:cs="Times New Roman"/>
          <w:iCs/>
          <w:sz w:val="28"/>
          <w:szCs w:val="28"/>
          <w:vertAlign w:val="subscript"/>
        </w:rPr>
        <w:t>кз</w:t>
      </w:r>
      <w:r w:rsidRPr="00B2745C">
        <w:rPr>
          <w:rFonts w:ascii="Times New Roman" w:hAnsi="Times New Roman" w:cs="Times New Roman"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sz w:val="28"/>
          <w:szCs w:val="28"/>
        </w:rPr>
        <w:t>была ограничена. Нормальный процесс дуговой сварки обеспечивается, если</w:t>
      </w:r>
    </w:p>
    <w:p w:rsidR="001A3D9A" w:rsidRDefault="00B2745C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кз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 /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I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зв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= 1,1...1,5 </w:t>
      </w:r>
      <w:r w:rsidRPr="00B2745C">
        <w:rPr>
          <w:rFonts w:ascii="Times New Roman" w:hAnsi="Times New Roman" w:cs="Times New Roman"/>
          <w:sz w:val="28"/>
          <w:szCs w:val="28"/>
        </w:rPr>
        <w:t>(в некоторых случаях - 2)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 xml:space="preserve">Изменения напряжения дуги, происходящих в результате изменения ее длины, не должны вызывать существенного изменения силы сварочного тока, </w:t>
      </w:r>
      <w:r w:rsidR="00D633F3" w:rsidRPr="00B2745C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B2745C">
        <w:rPr>
          <w:rFonts w:ascii="Times New Roman" w:hAnsi="Times New Roman" w:cs="Times New Roman"/>
          <w:sz w:val="28"/>
          <w:szCs w:val="28"/>
        </w:rPr>
        <w:t>, изменения теплового режима сварки (необходимо, чтобы источник питания имел специальную форму внешней характеристики).</w:t>
      </w:r>
    </w:p>
    <w:p w:rsidR="00B2745C" w:rsidRPr="00B2745C" w:rsidRDefault="00B2745C" w:rsidP="00B27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45C">
        <w:rPr>
          <w:rFonts w:ascii="Times New Roman" w:hAnsi="Times New Roman" w:cs="Times New Roman"/>
          <w:sz w:val="28"/>
          <w:szCs w:val="28"/>
        </w:rPr>
        <w:t>Время восстановления напряжения от 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0 до 25 В </w:t>
      </w:r>
      <w:r w:rsidRPr="00B2745C">
        <w:rPr>
          <w:rFonts w:ascii="Times New Roman" w:hAnsi="Times New Roman" w:cs="Times New Roman"/>
          <w:sz w:val="28"/>
          <w:szCs w:val="28"/>
        </w:rPr>
        <w:t>после короткого замыкания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</w:t>
      </w:r>
      <w:r w:rsidRPr="00B274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превышать 0,05 с</w:t>
      </w:r>
      <w:r w:rsidRPr="00B2745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2745C">
        <w:rPr>
          <w:rFonts w:ascii="Times New Roman" w:hAnsi="Times New Roman" w:cs="Times New Roman"/>
          <w:sz w:val="28"/>
          <w:szCs w:val="28"/>
        </w:rPr>
        <w:t> что обеспечивает устойчивость дуги.</w:t>
      </w:r>
    </w:p>
    <w:p w:rsidR="001A3D9A" w:rsidRDefault="00D633F3" w:rsidP="00D633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33F3">
        <w:rPr>
          <w:rFonts w:ascii="Times New Roman" w:hAnsi="Times New Roman" w:cs="Times New Roman"/>
          <w:sz w:val="28"/>
          <w:szCs w:val="28"/>
        </w:rPr>
        <w:t>еобходимо, чтобы источник питания имел устройство для регулирования силы сварочного тока. Пределы регулирования тока должны быть 30 ... 130% от номинального сварочного тока. Это необходимо для того, чтобы от одного источника питания можно было сваривать электродами различных диаметров. Всем указанным требованиям отвечают источники питания с крутопадающей внешней вольтамперной характеристикой (ВВАХ).</w:t>
      </w:r>
    </w:p>
    <w:p w:rsidR="001A3D9A" w:rsidRDefault="001A3D9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B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5367BB" w:rsidRPr="005367BB" w:rsidRDefault="005367BB" w:rsidP="005367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  <w:r w:rsidRPr="005367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67BB" w:rsidRPr="005367BB" w:rsidRDefault="005367BB" w:rsidP="0053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7BB">
        <w:rPr>
          <w:rFonts w:ascii="Times New Roman" w:hAnsi="Times New Roman" w:cs="Times New Roman"/>
          <w:iCs/>
          <w:sz w:val="28"/>
          <w:szCs w:val="28"/>
        </w:rPr>
        <w:t>Рассчитайте допустимый сварочный ток для источника питания, в паспорте которого приведены: Iн =500А и ПРн = 60%, если источник работает непрерывно в течение 10 мин (т.е. ПР∂ =100%).</w:t>
      </w:r>
    </w:p>
    <w:p w:rsidR="005367BB" w:rsidRPr="005367BB" w:rsidRDefault="005367BB" w:rsidP="005367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7BB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5367B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67BB" w:rsidRPr="005367BB" w:rsidRDefault="005367BB" w:rsidP="00536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7BB">
        <w:rPr>
          <w:rFonts w:ascii="Times New Roman" w:hAnsi="Times New Roman" w:cs="Times New Roman"/>
          <w:iCs/>
          <w:sz w:val="28"/>
          <w:szCs w:val="28"/>
        </w:rPr>
        <w:t>Рассчитайте допустимый сварочный ток для источника питания, в паспорте которого приведены: Iн =1000А и ПРн =70%, если источник работает непрерывно в течение 5 мин (т.е. ПР∂ =100%).</w:t>
      </w:r>
    </w:p>
    <w:p w:rsidR="005367BB" w:rsidRPr="005367BB" w:rsidRDefault="005367BB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367BB" w:rsidRPr="005367BB" w:rsidRDefault="005367BB" w:rsidP="005367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Что характеризует внешняя характеристика источника сварочного тока?</w:t>
      </w:r>
    </w:p>
    <w:p w:rsidR="005367BB" w:rsidRPr="005367BB" w:rsidRDefault="005367BB" w:rsidP="005367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Что характеризует статическая вольтамперная характеристика сварочной дуги?</w:t>
      </w:r>
      <w:bookmarkStart w:id="0" w:name="_GoBack"/>
      <w:bookmarkEnd w:id="0"/>
    </w:p>
    <w:p w:rsidR="005367BB" w:rsidRPr="005367BB" w:rsidRDefault="005367BB" w:rsidP="005367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Какова внешняя вольтамперная характеристика сварочного трансформатора?</w:t>
      </w:r>
    </w:p>
    <w:p w:rsidR="005367BB" w:rsidRPr="005367BB" w:rsidRDefault="005367BB" w:rsidP="005367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Какова статическая вольтамперная характеристика сварочной дуги?</w:t>
      </w:r>
    </w:p>
    <w:p w:rsidR="005367BB" w:rsidRPr="005367BB" w:rsidRDefault="005367BB" w:rsidP="005367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 регулируют ток в сварочных трансформаторов, генераторов, выпрямителей?</w:t>
      </w:r>
    </w:p>
    <w:p w:rsidR="005367BB" w:rsidRPr="005367BB" w:rsidRDefault="005367BB" w:rsidP="005367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Каково напряжение холостого хода сварочных трансформатора и генератора?</w:t>
      </w:r>
    </w:p>
    <w:p w:rsidR="005367BB" w:rsidRPr="005367BB" w:rsidRDefault="005367BB" w:rsidP="005367BB">
      <w:pPr>
        <w:pStyle w:val="aa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1"/>
        </w:rPr>
      </w:pPr>
      <w:r w:rsidRPr="005367BB">
        <w:rPr>
          <w:color w:val="000000"/>
          <w:sz w:val="28"/>
          <w:szCs w:val="26"/>
        </w:rPr>
        <w:t>Каково напряжение горения дуги и короткого замыкания при ручной сварке?</w:t>
      </w:r>
    </w:p>
    <w:p w:rsidR="0078282C" w:rsidRDefault="0078282C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9F" w:rsidRDefault="00A1609F" w:rsidP="00A24B35">
      <w:pPr>
        <w:spacing w:after="0" w:line="240" w:lineRule="auto"/>
      </w:pPr>
      <w:r>
        <w:separator/>
      </w:r>
    </w:p>
  </w:endnote>
  <w:endnote w:type="continuationSeparator" w:id="0">
    <w:p w:rsidR="00A1609F" w:rsidRDefault="00A1609F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9F" w:rsidRDefault="00A1609F" w:rsidP="00A24B35">
      <w:pPr>
        <w:spacing w:after="0" w:line="240" w:lineRule="auto"/>
      </w:pPr>
      <w:r>
        <w:separator/>
      </w:r>
    </w:p>
  </w:footnote>
  <w:footnote w:type="continuationSeparator" w:id="0">
    <w:p w:rsidR="00A1609F" w:rsidRDefault="00A1609F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39C"/>
    <w:multiLevelType w:val="multilevel"/>
    <w:tmpl w:val="11BE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3407"/>
    <w:multiLevelType w:val="multilevel"/>
    <w:tmpl w:val="6EA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43E"/>
    <w:multiLevelType w:val="multilevel"/>
    <w:tmpl w:val="0DE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3FA7"/>
    <w:multiLevelType w:val="multilevel"/>
    <w:tmpl w:val="3A1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35E3C"/>
    <w:multiLevelType w:val="multilevel"/>
    <w:tmpl w:val="B7523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16"/>
  </w:num>
  <w:num w:numId="13">
    <w:abstractNumId w:val="13"/>
  </w:num>
  <w:num w:numId="14">
    <w:abstractNumId w:val="7"/>
  </w:num>
  <w:num w:numId="15">
    <w:abstractNumId w:val="15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1C58"/>
    <w:rsid w:val="000D3957"/>
    <w:rsid w:val="000E1D78"/>
    <w:rsid w:val="000E47A3"/>
    <w:rsid w:val="000E6FE0"/>
    <w:rsid w:val="0010140A"/>
    <w:rsid w:val="0013283E"/>
    <w:rsid w:val="00186DC8"/>
    <w:rsid w:val="001A3D9A"/>
    <w:rsid w:val="001A50C8"/>
    <w:rsid w:val="002019D3"/>
    <w:rsid w:val="00241F1B"/>
    <w:rsid w:val="00293239"/>
    <w:rsid w:val="002C5172"/>
    <w:rsid w:val="002E25A2"/>
    <w:rsid w:val="002E56A3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417486"/>
    <w:rsid w:val="00431C9C"/>
    <w:rsid w:val="004638F7"/>
    <w:rsid w:val="004678C9"/>
    <w:rsid w:val="004744A9"/>
    <w:rsid w:val="00486E1B"/>
    <w:rsid w:val="004E0C98"/>
    <w:rsid w:val="00507412"/>
    <w:rsid w:val="005313B9"/>
    <w:rsid w:val="005367BB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1609F"/>
    <w:rsid w:val="00A245EE"/>
    <w:rsid w:val="00A24B35"/>
    <w:rsid w:val="00A3558B"/>
    <w:rsid w:val="00A45577"/>
    <w:rsid w:val="00A61BDD"/>
    <w:rsid w:val="00AB0FBE"/>
    <w:rsid w:val="00AC30B3"/>
    <w:rsid w:val="00B1317C"/>
    <w:rsid w:val="00B2745C"/>
    <w:rsid w:val="00B35F1F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48CC"/>
    <w:rsid w:val="00C77AB7"/>
    <w:rsid w:val="00C81C79"/>
    <w:rsid w:val="00CE0145"/>
    <w:rsid w:val="00D001FE"/>
    <w:rsid w:val="00D178D5"/>
    <w:rsid w:val="00D27A05"/>
    <w:rsid w:val="00D43F05"/>
    <w:rsid w:val="00D44BFD"/>
    <w:rsid w:val="00D633F3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53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D3F0-008D-4DC7-8F55-453B9D14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1085</Words>
  <Characters>7729</Characters>
  <Application>Microsoft Office Word</Application>
  <DocSecurity>0</DocSecurity>
  <Lines>154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113</cp:revision>
  <dcterms:created xsi:type="dcterms:W3CDTF">2020-03-23T11:33:00Z</dcterms:created>
  <dcterms:modified xsi:type="dcterms:W3CDTF">2020-04-14T13:24:00Z</dcterms:modified>
</cp:coreProperties>
</file>